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44" w:rsidRPr="009D5303" w:rsidRDefault="00F83144" w:rsidP="009D5303">
      <w:pPr>
        <w:shd w:val="clear" w:color="auto" w:fill="FFFFFF" w:themeFill="background1"/>
        <w:spacing w:after="150" w:line="312" w:lineRule="atLeast"/>
        <w:jc w:val="center"/>
        <w:textAlignment w:val="baseline"/>
        <w:outlineLvl w:val="0"/>
        <w:rPr>
          <w:rFonts w:ascii="Arial" w:eastAsia="Times New Roman" w:hAnsi="Arial" w:cs="Arial"/>
          <w:spacing w:val="-15"/>
          <w:kern w:val="36"/>
          <w:sz w:val="57"/>
          <w:szCs w:val="57"/>
          <w:lang w:eastAsia="ru-RU"/>
        </w:rPr>
      </w:pPr>
      <w:r w:rsidRPr="009D5303">
        <w:rPr>
          <w:rFonts w:ascii="Arial" w:eastAsia="Times New Roman" w:hAnsi="Arial" w:cs="Arial"/>
          <w:spacing w:val="-15"/>
          <w:kern w:val="36"/>
          <w:sz w:val="57"/>
          <w:szCs w:val="57"/>
          <w:lang w:eastAsia="ru-RU"/>
        </w:rPr>
        <w:t>Порядок заполнения, учета и выдачи аттестатов</w:t>
      </w:r>
    </w:p>
    <w:p w:rsidR="00F83144" w:rsidRPr="009D5303" w:rsidRDefault="00F83144" w:rsidP="009D5303">
      <w:pPr>
        <w:shd w:val="clear" w:color="auto" w:fill="FFFFFF" w:themeFill="background1"/>
        <w:spacing w:after="0" w:line="240" w:lineRule="auto"/>
        <w:jc w:val="right"/>
        <w:textAlignment w:val="baseline"/>
        <w:rPr>
          <w:rFonts w:ascii="Arial" w:eastAsia="Times New Roman" w:hAnsi="Arial" w:cs="Arial"/>
          <w:b/>
          <w:caps/>
          <w:sz w:val="28"/>
          <w:szCs w:val="28"/>
          <w:lang w:eastAsia="ru-RU"/>
        </w:rPr>
      </w:pPr>
      <w:r w:rsidRPr="009D5303">
        <w:rPr>
          <w:rFonts w:ascii="Arial" w:eastAsia="Times New Roman" w:hAnsi="Arial" w:cs="Arial"/>
          <w:caps/>
          <w:sz w:val="21"/>
          <w:szCs w:val="21"/>
          <w:lang w:eastAsia="ru-RU"/>
        </w:rPr>
        <w:t xml:space="preserve">  </w:t>
      </w:r>
      <w:r w:rsidRPr="009D5303">
        <w:rPr>
          <w:rFonts w:ascii="Arial" w:eastAsia="Times New Roman" w:hAnsi="Arial" w:cs="Arial"/>
          <w:b/>
          <w:caps/>
          <w:sz w:val="28"/>
          <w:szCs w:val="28"/>
          <w:lang w:eastAsia="ru-RU"/>
        </w:rPr>
        <w:t>28.01.2019</w:t>
      </w:r>
    </w:p>
    <w:p w:rsidR="00F83144" w:rsidRPr="009D5303" w:rsidRDefault="00F83144" w:rsidP="009D5303">
      <w:pPr>
        <w:shd w:val="clear" w:color="auto" w:fill="FFFFFF" w:themeFill="background1"/>
        <w:spacing w:after="0" w:line="384" w:lineRule="atLeast"/>
        <w:jc w:val="center"/>
        <w:textAlignment w:val="baseline"/>
        <w:rPr>
          <w:rFonts w:ascii="Arial" w:eastAsia="Times New Roman" w:hAnsi="Arial" w:cs="Arial"/>
          <w:sz w:val="27"/>
          <w:szCs w:val="27"/>
          <w:lang w:eastAsia="ru-RU"/>
        </w:rPr>
      </w:pPr>
      <w:r w:rsidRPr="009D5303">
        <w:rPr>
          <w:rFonts w:ascii="inherit" w:eastAsia="Times New Roman" w:hAnsi="inherit" w:cs="Arial"/>
          <w:b/>
          <w:bCs/>
          <w:sz w:val="27"/>
          <w:lang w:eastAsia="ru-RU"/>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w:t>
      </w:r>
      <w:bookmarkStart w:id="0" w:name="_GoBack"/>
      <w:bookmarkEnd w:id="0"/>
      <w:r w:rsidRPr="009D5303">
        <w:rPr>
          <w:rFonts w:ascii="inherit" w:eastAsia="Times New Roman" w:hAnsi="inherit" w:cs="Arial"/>
          <w:b/>
          <w:bCs/>
          <w:sz w:val="27"/>
          <w:lang w:eastAsia="ru-RU"/>
        </w:rPr>
        <w:t>ства образования и науки Российской Федерации от 14 февраля 2014 г. N 115”</w:t>
      </w:r>
    </w:p>
    <w:p w:rsidR="00F83144" w:rsidRPr="009D5303" w:rsidRDefault="00F83144" w:rsidP="009D5303">
      <w:pPr>
        <w:shd w:val="clear" w:color="auto" w:fill="FFFFFF" w:themeFill="background1"/>
        <w:spacing w:after="240" w:line="384" w:lineRule="atLeast"/>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17 января 2019</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 xml:space="preserve">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w:t>
      </w:r>
      <w:r w:rsidRPr="009D5303">
        <w:rPr>
          <w:rFonts w:ascii="Arial" w:eastAsia="Times New Roman" w:hAnsi="Arial" w:cs="Arial"/>
          <w:sz w:val="27"/>
          <w:szCs w:val="27"/>
          <w:lang w:eastAsia="ru-RU"/>
        </w:rPr>
        <w:lastRenderedPageBreak/>
        <w:t>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tbl>
      <w:tblPr>
        <w:tblW w:w="11400" w:type="dxa"/>
        <w:tblCellMar>
          <w:left w:w="0" w:type="dxa"/>
          <w:right w:w="0" w:type="dxa"/>
        </w:tblCellMar>
        <w:tblLook w:val="04A0" w:firstRow="1" w:lastRow="0" w:firstColumn="1" w:lastColumn="0" w:noHBand="0" w:noVBand="1"/>
      </w:tblPr>
      <w:tblGrid>
        <w:gridCol w:w="5700"/>
        <w:gridCol w:w="5700"/>
      </w:tblGrid>
      <w:tr w:rsidR="009D5303" w:rsidRPr="009D5303" w:rsidTr="00F83144">
        <w:tc>
          <w:tcPr>
            <w:tcW w:w="2500" w:type="pct"/>
            <w:tcBorders>
              <w:top w:val="nil"/>
              <w:left w:val="nil"/>
              <w:bottom w:val="single" w:sz="6" w:space="0" w:color="FFFFFF"/>
              <w:right w:val="nil"/>
            </w:tcBorders>
            <w:tcMar>
              <w:top w:w="75" w:type="dxa"/>
              <w:left w:w="75" w:type="dxa"/>
              <w:bottom w:w="75" w:type="dxa"/>
              <w:right w:w="75" w:type="dxa"/>
            </w:tcMar>
            <w:vAlign w:val="center"/>
            <w:hideMark/>
          </w:tcPr>
          <w:p w:rsidR="00F83144" w:rsidRPr="009D5303" w:rsidRDefault="00F83144" w:rsidP="009D5303">
            <w:pPr>
              <w:shd w:val="clear" w:color="auto" w:fill="FFFFFF" w:themeFill="background1"/>
              <w:spacing w:after="0" w:line="240" w:lineRule="auto"/>
              <w:jc w:val="center"/>
              <w:rPr>
                <w:rFonts w:ascii="inherit" w:eastAsia="Times New Roman" w:hAnsi="inherit" w:cs="Times New Roman"/>
                <w:sz w:val="21"/>
                <w:szCs w:val="21"/>
                <w:lang w:eastAsia="ru-RU"/>
              </w:rPr>
            </w:pPr>
            <w:r w:rsidRPr="009D5303">
              <w:rPr>
                <w:rFonts w:ascii="inherit" w:eastAsia="Times New Roman" w:hAnsi="inherit" w:cs="Times New Roman"/>
                <w:sz w:val="21"/>
                <w:szCs w:val="21"/>
                <w:lang w:eastAsia="ru-RU"/>
              </w:rPr>
              <w:t>Министр</w:t>
            </w:r>
          </w:p>
        </w:tc>
        <w:tc>
          <w:tcPr>
            <w:tcW w:w="2500" w:type="pct"/>
            <w:tcBorders>
              <w:top w:val="nil"/>
              <w:left w:val="nil"/>
              <w:bottom w:val="single" w:sz="6" w:space="0" w:color="FFFFFF"/>
              <w:right w:val="nil"/>
            </w:tcBorders>
            <w:tcMar>
              <w:top w:w="75" w:type="dxa"/>
              <w:left w:w="75" w:type="dxa"/>
              <w:bottom w:w="75" w:type="dxa"/>
              <w:right w:w="75" w:type="dxa"/>
            </w:tcMar>
            <w:vAlign w:val="center"/>
            <w:hideMark/>
          </w:tcPr>
          <w:p w:rsidR="00F83144" w:rsidRPr="009D5303" w:rsidRDefault="00F83144" w:rsidP="009D5303">
            <w:pPr>
              <w:shd w:val="clear" w:color="auto" w:fill="FFFFFF" w:themeFill="background1"/>
              <w:spacing w:after="0" w:line="240" w:lineRule="auto"/>
              <w:jc w:val="center"/>
              <w:rPr>
                <w:rFonts w:ascii="inherit" w:eastAsia="Times New Roman" w:hAnsi="inherit" w:cs="Times New Roman"/>
                <w:sz w:val="21"/>
                <w:szCs w:val="21"/>
                <w:lang w:eastAsia="ru-RU"/>
              </w:rPr>
            </w:pPr>
            <w:r w:rsidRPr="009D5303">
              <w:rPr>
                <w:rFonts w:ascii="inherit" w:eastAsia="Times New Roman" w:hAnsi="inherit" w:cs="Times New Roman"/>
                <w:sz w:val="21"/>
                <w:szCs w:val="21"/>
                <w:lang w:eastAsia="ru-RU"/>
              </w:rPr>
              <w:t>О.Ю. Васильева</w:t>
            </w:r>
          </w:p>
        </w:tc>
      </w:tr>
    </w:tbl>
    <w:p w:rsidR="00F83144" w:rsidRPr="009D5303" w:rsidRDefault="00F83144" w:rsidP="009D5303">
      <w:pPr>
        <w:shd w:val="clear" w:color="auto" w:fill="FFFFFF" w:themeFill="background1"/>
        <w:spacing w:after="240" w:line="384" w:lineRule="atLeast"/>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Зарегистрировано в Минюсте РФ 14 января 2019 г.</w:t>
      </w:r>
    </w:p>
    <w:p w:rsidR="00F83144" w:rsidRPr="009D5303" w:rsidRDefault="00F83144" w:rsidP="009D5303">
      <w:pPr>
        <w:shd w:val="clear" w:color="auto" w:fill="FFFFFF" w:themeFill="background1"/>
        <w:spacing w:after="240" w:line="384" w:lineRule="atLeast"/>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Регистрационный № 53352</w:t>
      </w:r>
    </w:p>
    <w:p w:rsidR="00F83144" w:rsidRPr="009D5303" w:rsidRDefault="00F83144" w:rsidP="009D5303">
      <w:pPr>
        <w:shd w:val="clear" w:color="auto" w:fill="FFFFFF" w:themeFill="background1"/>
        <w:spacing w:after="240" w:line="384" w:lineRule="atLeast"/>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Приложение</w:t>
      </w:r>
    </w:p>
    <w:p w:rsidR="00F83144" w:rsidRPr="009D5303" w:rsidRDefault="00F83144" w:rsidP="009D5303">
      <w:pPr>
        <w:shd w:val="clear" w:color="auto" w:fill="FFFFFF" w:themeFill="background1"/>
        <w:spacing w:after="240" w:line="384" w:lineRule="atLeast"/>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УТВЕРЖДЕНЫ</w:t>
      </w:r>
      <w:r w:rsidRPr="009D5303">
        <w:rPr>
          <w:rFonts w:ascii="Arial" w:eastAsia="Times New Roman" w:hAnsi="Arial" w:cs="Arial"/>
          <w:sz w:val="27"/>
          <w:szCs w:val="27"/>
          <w:lang w:eastAsia="ru-RU"/>
        </w:rPr>
        <w:br/>
        <w:t>приказом Министерства просвещения</w:t>
      </w:r>
      <w:r w:rsidRPr="009D5303">
        <w:rPr>
          <w:rFonts w:ascii="Arial" w:eastAsia="Times New Roman" w:hAnsi="Arial" w:cs="Arial"/>
          <w:sz w:val="27"/>
          <w:szCs w:val="27"/>
          <w:lang w:eastAsia="ru-RU"/>
        </w:rPr>
        <w:br/>
        <w:t>Российской Федерации</w:t>
      </w:r>
      <w:r w:rsidRPr="009D5303">
        <w:rPr>
          <w:rFonts w:ascii="Arial" w:eastAsia="Times New Roman" w:hAnsi="Arial" w:cs="Arial"/>
          <w:sz w:val="27"/>
          <w:szCs w:val="27"/>
          <w:lang w:eastAsia="ru-RU"/>
        </w:rPr>
        <w:br/>
        <w:t>от 17 декабря 2018 г. № 315</w:t>
      </w:r>
    </w:p>
    <w:p w:rsidR="00F83144" w:rsidRPr="009D5303" w:rsidRDefault="00F83144" w:rsidP="009D5303">
      <w:pPr>
        <w:shd w:val="clear" w:color="auto" w:fill="FFFFFF" w:themeFill="background1"/>
        <w:spacing w:after="0" w:line="384" w:lineRule="atLeast"/>
        <w:jc w:val="both"/>
        <w:textAlignment w:val="baseline"/>
        <w:rPr>
          <w:rFonts w:ascii="Arial" w:eastAsia="Times New Roman" w:hAnsi="Arial" w:cs="Arial"/>
          <w:sz w:val="27"/>
          <w:szCs w:val="27"/>
          <w:lang w:eastAsia="ru-RU"/>
        </w:rPr>
      </w:pPr>
      <w:r w:rsidRPr="009D5303">
        <w:rPr>
          <w:rFonts w:ascii="inherit" w:eastAsia="Times New Roman" w:hAnsi="inherit" w:cs="Arial"/>
          <w:b/>
          <w:bCs/>
          <w:sz w:val="27"/>
          <w:lang w:eastAsia="ru-RU"/>
        </w:rPr>
        <w:t>Изменения,</w:t>
      </w:r>
      <w:r w:rsidRPr="009D5303">
        <w:rPr>
          <w:rFonts w:ascii="inherit" w:eastAsia="Times New Roman" w:hAnsi="inherit" w:cs="Arial"/>
          <w:b/>
          <w:bCs/>
          <w:sz w:val="27"/>
          <w:szCs w:val="27"/>
          <w:bdr w:val="none" w:sz="0" w:space="0" w:color="auto" w:frame="1"/>
          <w:lang w:eastAsia="ru-RU"/>
        </w:rPr>
        <w:br/>
      </w:r>
      <w:r w:rsidRPr="009D5303">
        <w:rPr>
          <w:rFonts w:ascii="inherit" w:eastAsia="Times New Roman" w:hAnsi="inherit" w:cs="Arial"/>
          <w:b/>
          <w:bCs/>
          <w:sz w:val="27"/>
          <w:lang w:eastAsia="ru-RU"/>
        </w:rP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F83144" w:rsidRPr="009D5303" w:rsidRDefault="00F83144" w:rsidP="009D5303">
      <w:pPr>
        <w:numPr>
          <w:ilvl w:val="0"/>
          <w:numId w:val="1"/>
        </w:numPr>
        <w:shd w:val="clear" w:color="auto" w:fill="FFFFFF" w:themeFill="background1"/>
        <w:spacing w:after="0" w:line="384" w:lineRule="atLeast"/>
        <w:ind w:left="450"/>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Абзац десятый пункта 5.3 изложить в следующей редакции:</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83144" w:rsidRPr="009D5303" w:rsidRDefault="00F83144" w:rsidP="009D5303">
      <w:pPr>
        <w:numPr>
          <w:ilvl w:val="0"/>
          <w:numId w:val="2"/>
        </w:numPr>
        <w:shd w:val="clear" w:color="auto" w:fill="FFFFFF" w:themeFill="background1"/>
        <w:spacing w:after="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Пункт 21 изложить в следующей редакции:</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w:t>
      </w:r>
      <w:r w:rsidRPr="009D5303">
        <w:rPr>
          <w:rFonts w:ascii="Arial" w:eastAsia="Times New Roman" w:hAnsi="Arial" w:cs="Arial"/>
          <w:sz w:val="27"/>
          <w:szCs w:val="27"/>
          <w:lang w:eastAsia="ru-RU"/>
        </w:rPr>
        <w:lastRenderedPageBreak/>
        <w:t>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83144" w:rsidRPr="009D5303" w:rsidRDefault="00F83144" w:rsidP="009D5303">
      <w:pPr>
        <w:shd w:val="clear" w:color="auto" w:fill="FFFFFF" w:themeFill="background1"/>
        <w:spacing w:after="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9D5303">
        <w:rPr>
          <w:rFonts w:ascii="inherit" w:eastAsia="Times New Roman" w:hAnsi="inherit" w:cs="Arial"/>
          <w:sz w:val="17"/>
          <w:szCs w:val="17"/>
          <w:bdr w:val="none" w:sz="0" w:space="0" w:color="auto" w:frame="1"/>
          <w:vertAlign w:val="superscript"/>
          <w:lang w:eastAsia="ru-RU"/>
        </w:rPr>
        <w:t>1</w:t>
      </w:r>
      <w:r w:rsidRPr="009D5303">
        <w:rPr>
          <w:rFonts w:ascii="Arial" w:eastAsia="Times New Roman" w:hAnsi="Arial" w:cs="Arial"/>
          <w:sz w:val="27"/>
          <w:szCs w:val="27"/>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lastRenderedPageBreak/>
        <w:t>не менее 70 баллов на ЕГЭ соответственно по русскому языку и математике профильного уровня или 5 баллов на ЕГЭ по математике базового уровня;</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F83144" w:rsidRPr="009D5303" w:rsidRDefault="00F83144" w:rsidP="009D5303">
      <w:pPr>
        <w:shd w:val="clear" w:color="auto" w:fill="FFFFFF" w:themeFill="background1"/>
        <w:spacing w:after="240" w:line="384" w:lineRule="atLeast"/>
        <w:jc w:val="both"/>
        <w:textAlignment w:val="baseline"/>
        <w:rPr>
          <w:rFonts w:ascii="Arial" w:eastAsia="Times New Roman" w:hAnsi="Arial" w:cs="Arial"/>
          <w:sz w:val="27"/>
          <w:szCs w:val="27"/>
          <w:lang w:eastAsia="ru-RU"/>
        </w:rPr>
      </w:pPr>
      <w:r w:rsidRPr="009D5303">
        <w:rPr>
          <w:rFonts w:ascii="Arial" w:eastAsia="Times New Roman" w:hAnsi="Arial" w:cs="Arial"/>
          <w:sz w:val="27"/>
          <w:szCs w:val="27"/>
          <w:lang w:eastAsia="ru-RU"/>
        </w:rP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rsidR="00915706" w:rsidRPr="009D5303">
        <w:rPr>
          <w:rFonts w:ascii="Arial" w:eastAsia="Times New Roman" w:hAnsi="Arial" w:cs="Arial"/>
          <w:sz w:val="27"/>
          <w:szCs w:val="27"/>
          <w:lang w:eastAsia="ru-RU"/>
        </w:rPr>
        <w:t>учебному предмету в форме ЕГЭ”</w:t>
      </w:r>
    </w:p>
    <w:p w:rsidR="00F150ED" w:rsidRPr="009D5303" w:rsidRDefault="00F150ED" w:rsidP="009D5303">
      <w:pPr>
        <w:shd w:val="clear" w:color="auto" w:fill="FFFFFF" w:themeFill="background1"/>
      </w:pPr>
    </w:p>
    <w:sectPr w:rsidR="00F150ED" w:rsidRPr="009D5303" w:rsidSect="00F15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F7C0A"/>
    <w:multiLevelType w:val="multilevel"/>
    <w:tmpl w:val="1A20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092C60"/>
    <w:multiLevelType w:val="multilevel"/>
    <w:tmpl w:val="28EA0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4"/>
    <w:rsid w:val="000A03A7"/>
    <w:rsid w:val="0054124E"/>
    <w:rsid w:val="006F687F"/>
    <w:rsid w:val="00915706"/>
    <w:rsid w:val="009D5303"/>
    <w:rsid w:val="00F150ED"/>
    <w:rsid w:val="00F8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899C0-DDEA-4688-9C04-99DF2EB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ED"/>
  </w:style>
  <w:style w:type="paragraph" w:styleId="1">
    <w:name w:val="heading 1"/>
    <w:basedOn w:val="a"/>
    <w:link w:val="10"/>
    <w:uiPriority w:val="9"/>
    <w:qFormat/>
    <w:rsid w:val="00F83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144"/>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F8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3144"/>
    <w:rPr>
      <w:color w:val="0000FF"/>
      <w:u w:val="single"/>
    </w:rPr>
  </w:style>
  <w:style w:type="paragraph" w:styleId="a4">
    <w:name w:val="Normal (Web)"/>
    <w:basedOn w:val="a"/>
    <w:uiPriority w:val="99"/>
    <w:semiHidden/>
    <w:unhideWhenUsed/>
    <w:rsid w:val="00F8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5543">
      <w:bodyDiv w:val="1"/>
      <w:marLeft w:val="0"/>
      <w:marRight w:val="0"/>
      <w:marTop w:val="0"/>
      <w:marBottom w:val="0"/>
      <w:divBdr>
        <w:top w:val="none" w:sz="0" w:space="0" w:color="auto"/>
        <w:left w:val="none" w:sz="0" w:space="0" w:color="auto"/>
        <w:bottom w:val="none" w:sz="0" w:space="0" w:color="auto"/>
        <w:right w:val="none" w:sz="0" w:space="0" w:color="auto"/>
      </w:divBdr>
      <w:divsChild>
        <w:div w:id="1396132">
          <w:marLeft w:val="0"/>
          <w:marRight w:val="0"/>
          <w:marTop w:val="0"/>
          <w:marBottom w:val="0"/>
          <w:divBdr>
            <w:top w:val="none" w:sz="0" w:space="0" w:color="auto"/>
            <w:left w:val="none" w:sz="0" w:space="0" w:color="auto"/>
            <w:bottom w:val="none" w:sz="0" w:space="0" w:color="auto"/>
            <w:right w:val="none" w:sz="0" w:space="0" w:color="auto"/>
          </w:divBdr>
          <w:divsChild>
            <w:div w:id="11382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dc:creator>
  <cp:lastModifiedBy>Danel KV</cp:lastModifiedBy>
  <cp:revision>3</cp:revision>
  <dcterms:created xsi:type="dcterms:W3CDTF">2019-01-29T13:05:00Z</dcterms:created>
  <dcterms:modified xsi:type="dcterms:W3CDTF">2019-01-29T13:06:00Z</dcterms:modified>
</cp:coreProperties>
</file>