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51" w:tblpY="80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C90C66" w:rsidRPr="00C90C66" w:rsidTr="00C90C66">
        <w:trPr>
          <w:trHeight w:val="1260"/>
        </w:trPr>
        <w:tc>
          <w:tcPr>
            <w:tcW w:w="4644" w:type="dxa"/>
          </w:tcPr>
          <w:p w:rsidR="00C90C66" w:rsidRPr="00C90C66" w:rsidRDefault="00C90C66" w:rsidP="00C9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C90C66" w:rsidRPr="00C90C66" w:rsidRDefault="00C90C66" w:rsidP="00C9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C90C66" w:rsidRPr="00C90C66" w:rsidRDefault="00C90C66" w:rsidP="00C9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№ 1                                                                            от «  30  » </w:t>
            </w:r>
            <w:r w:rsidRPr="00C90C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Pr="00C9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2014 г.</w:t>
            </w:r>
          </w:p>
          <w:p w:rsidR="00C90C66" w:rsidRPr="00C90C66" w:rsidRDefault="00C90C66" w:rsidP="00C9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90C66" w:rsidRPr="00C90C66" w:rsidRDefault="00C90C66" w:rsidP="00C9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C90C66" w:rsidRPr="00C90C66" w:rsidRDefault="00C90C66" w:rsidP="00C90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C90C66" w:rsidRPr="00C90C66" w:rsidRDefault="00C90C66" w:rsidP="00C90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гимназии №12</w:t>
            </w:r>
          </w:p>
          <w:p w:rsidR="00C90C66" w:rsidRPr="00C90C66" w:rsidRDefault="00C90C66" w:rsidP="00C90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0C66" w:rsidRPr="00C90C66" w:rsidRDefault="00C90C66" w:rsidP="00C90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_____________Слесарева Т.В.</w:t>
            </w:r>
          </w:p>
          <w:p w:rsidR="00C90C66" w:rsidRPr="00C90C66" w:rsidRDefault="00C90C66" w:rsidP="00C90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в действие приказом  № 196</w:t>
            </w:r>
          </w:p>
          <w:p w:rsidR="00C90C66" w:rsidRPr="00C90C66" w:rsidRDefault="00C90C66" w:rsidP="00C90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  01  » </w:t>
            </w:r>
            <w:r w:rsidRPr="00C90C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сентября</w:t>
            </w:r>
            <w:r w:rsidRPr="00C9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</w:tc>
      </w:tr>
    </w:tbl>
    <w:p w:rsidR="00C90C66" w:rsidRDefault="00C90C66" w:rsidP="00C90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F2E" w:rsidRDefault="00303F2E" w:rsidP="00C90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165E60" w:rsidRPr="00165E60" w:rsidRDefault="00303F2E" w:rsidP="00C90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организации внеурочной деятельности в условиях введения ФГОС </w:t>
      </w:r>
      <w:r w:rsidR="007B5BF4">
        <w:rPr>
          <w:rFonts w:ascii="Times New Roman" w:hAnsi="Times New Roman" w:cs="Times New Roman"/>
          <w:b/>
          <w:bCs/>
          <w:sz w:val="28"/>
          <w:szCs w:val="28"/>
        </w:rPr>
        <w:t xml:space="preserve"> в МОУ гимназии №12 г.</w:t>
      </w:r>
      <w:r w:rsidR="00C34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5BF4">
        <w:rPr>
          <w:rFonts w:ascii="Times New Roman" w:hAnsi="Times New Roman" w:cs="Times New Roman"/>
          <w:b/>
          <w:bCs/>
          <w:sz w:val="28"/>
          <w:szCs w:val="28"/>
        </w:rPr>
        <w:t>Твери</w:t>
      </w:r>
    </w:p>
    <w:p w:rsidR="00165E60" w:rsidRPr="00165E60" w:rsidRDefault="00165E60" w:rsidP="00165E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6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>Настоящее Положение об организации внеурочной деятельности  обучающихся в</w:t>
      </w:r>
      <w:r w:rsidR="00C34B03">
        <w:rPr>
          <w:rFonts w:ascii="Times New Roman" w:hAnsi="Times New Roman" w:cs="Times New Roman"/>
          <w:sz w:val="24"/>
          <w:szCs w:val="24"/>
        </w:rPr>
        <w:t xml:space="preserve"> условиях введения ФГОС </w:t>
      </w:r>
      <w:r w:rsidRPr="00165E60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законом  «Об образовании в Российской Федерации»,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 письмом ДОО </w:t>
      </w:r>
      <w:proofErr w:type="spellStart"/>
      <w:r w:rsidRPr="00165E6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65E60">
        <w:rPr>
          <w:rFonts w:ascii="Times New Roman" w:hAnsi="Times New Roman" w:cs="Times New Roman"/>
          <w:sz w:val="24"/>
          <w:szCs w:val="24"/>
        </w:rPr>
        <w:t xml:space="preserve">  России от 12.05.2011 № 03 – 296 «Об организации внеурочной деятельности при</w:t>
      </w:r>
      <w:proofErr w:type="gramEnd"/>
      <w:r w:rsidRPr="00165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>введении</w:t>
      </w:r>
      <w:proofErr w:type="gramEnd"/>
      <w:r w:rsidRPr="00165E60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стандарта общего образования».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1. 2. 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следует понимать образовательную деятельность, осуществляемую в формах, отличных от классно-урочной, и направленную на достижение школьниками личностных и </w:t>
      </w:r>
      <w:proofErr w:type="spellStart"/>
      <w:r w:rsidRPr="00165E6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65E60">
        <w:rPr>
          <w:rFonts w:ascii="Times New Roman" w:hAnsi="Times New Roman" w:cs="Times New Roman"/>
          <w:sz w:val="24"/>
          <w:szCs w:val="24"/>
        </w:rPr>
        <w:t xml:space="preserve"> результатов начального и основного общего образования.</w:t>
      </w:r>
      <w:proofErr w:type="gramEnd"/>
      <w:r w:rsidRPr="00165E60">
        <w:rPr>
          <w:rFonts w:ascii="Times New Roman" w:hAnsi="Times New Roman" w:cs="Times New Roman"/>
          <w:sz w:val="24"/>
          <w:szCs w:val="24"/>
        </w:rPr>
        <w:t xml:space="preserve"> Это определяет специфику внеурочной деятельности, в ходе которой обучающийся не только должен узнать, сколько научиться действовать, чувствовать, принимать решения и др.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1.3.Внеурочная деятельность в  ОУ реализует воспитательные цели, использует формы и методы воспитательной работы 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5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65E60">
        <w:rPr>
          <w:rFonts w:ascii="Times New Roman" w:hAnsi="Times New Roman" w:cs="Times New Roman"/>
          <w:sz w:val="24"/>
          <w:szCs w:val="24"/>
        </w:rPr>
        <w:t>,  решает проблемы социализации личности и является составляющей воспитательной системы   ОУ.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1.4. Внеурочная деятельность организуется в 1-4, 5–9</w:t>
      </w:r>
      <w:r w:rsidR="00C34B03">
        <w:rPr>
          <w:rFonts w:ascii="Times New Roman" w:hAnsi="Times New Roman" w:cs="Times New Roman"/>
          <w:sz w:val="24"/>
          <w:szCs w:val="24"/>
        </w:rPr>
        <w:t>, 10-11</w:t>
      </w:r>
      <w:r w:rsidRPr="00165E60">
        <w:rPr>
          <w:rFonts w:ascii="Times New Roman" w:hAnsi="Times New Roman" w:cs="Times New Roman"/>
          <w:sz w:val="24"/>
          <w:szCs w:val="24"/>
        </w:rPr>
        <w:t xml:space="preserve"> классах в соответствии с федеральным государственным образовательным стандартом начального и основного общего образования</w:t>
      </w:r>
      <w:r w:rsidR="00C34B03">
        <w:rPr>
          <w:rFonts w:ascii="Times New Roman" w:hAnsi="Times New Roman" w:cs="Times New Roman"/>
          <w:sz w:val="24"/>
          <w:szCs w:val="24"/>
        </w:rPr>
        <w:t>, среднего общего образования</w:t>
      </w:r>
      <w:r w:rsidRPr="00165E60">
        <w:rPr>
          <w:rFonts w:ascii="Times New Roman" w:hAnsi="Times New Roman" w:cs="Times New Roman"/>
          <w:sz w:val="24"/>
          <w:szCs w:val="24"/>
        </w:rPr>
        <w:t>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1.5. Время, отведенное на внеурочную деятельность, составляет  10 недельных часов и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на реализацию основной образовательной программы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1.6. 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1.7.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проектная деятельность,  общественно полезные практики, учебные курсы по выбору и т.д.).</w:t>
      </w:r>
      <w:proofErr w:type="gramEnd"/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5E60" w:rsidRPr="00165E60" w:rsidRDefault="00165E60" w:rsidP="00165E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60"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2.1. Целью внеурочной деятельности является содействие в обеспечении достижения ожидаемых результатов обучающихся на I и II ступени в соответствии с основной образовательной программой начального и основного общего образования.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2.2. Внеурочная деятельность направлена на реализацию индивидуальных потребностей обучающихся  путем предоставления выбора широкого спектра занятий, направленных на развитие детей.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lastRenderedPageBreak/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165E60" w:rsidRPr="00165E60" w:rsidRDefault="00165E60" w:rsidP="00165E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60">
        <w:rPr>
          <w:rFonts w:ascii="Times New Roman" w:hAnsi="Times New Roman" w:cs="Times New Roman"/>
          <w:b/>
          <w:sz w:val="24"/>
          <w:szCs w:val="24"/>
        </w:rPr>
        <w:t>3. Организация внеурочной деятельности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3.1. Внеурочная деятельность может реализовываться 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по следующим направлениям: 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End"/>
      <w:r w:rsidRPr="00165E60">
        <w:rPr>
          <w:rFonts w:ascii="Times New Roman" w:hAnsi="Times New Roman" w:cs="Times New Roman"/>
          <w:sz w:val="24"/>
          <w:szCs w:val="24"/>
        </w:rPr>
        <w:t xml:space="preserve">, социальное, </w:t>
      </w:r>
      <w:proofErr w:type="spellStart"/>
      <w:r w:rsidRPr="00165E6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165E60">
        <w:rPr>
          <w:rFonts w:ascii="Times New Roman" w:hAnsi="Times New Roman" w:cs="Times New Roman"/>
          <w:sz w:val="24"/>
          <w:szCs w:val="24"/>
        </w:rPr>
        <w:t>,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общекультурное, спортивно-оздоровительное; 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по видам: игровая, познавательная, досугово - развлекательная деятельность (досуговое общение), проблемно-ценностное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E60">
        <w:rPr>
          <w:rFonts w:ascii="Times New Roman" w:hAnsi="Times New Roman" w:cs="Times New Roman"/>
          <w:sz w:val="24"/>
          <w:szCs w:val="24"/>
        </w:rPr>
        <w:t xml:space="preserve">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 и др.; </w:t>
      </w:r>
      <w:proofErr w:type="gramEnd"/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в формах: экскурсии, кружки, секции, олимпиады, викторины,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конкурсы, проекты,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3.2.Внеурочная деятельность осуществляется по образовательным программам или программам внеурочной деятельности, рекомендованными Министерством образования и науки РФ. 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3.3. Образовательные программы внеурочной деятельности могут быть различных типов: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E60">
        <w:rPr>
          <w:rFonts w:ascii="Times New Roman" w:hAnsi="Times New Roman" w:cs="Times New Roman"/>
          <w:sz w:val="24"/>
          <w:szCs w:val="24"/>
        </w:rPr>
        <w:t>комплексные; тематические; ориентированные на достижение результатов; по конкретным видам внеурочной деятельности; индивидуальные.</w:t>
      </w:r>
      <w:proofErr w:type="gramEnd"/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3.4. Структура образовательной программы внеурочной деятельности включает: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титульный лист; пояснительную записку; календарно – тематическое планирование;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содержание изучаемого курса; методическое обеспечение внеурочной деятельности;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показатели эффективности достижения панируемых результатов; ожидаемые результаты.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3.5. На титульном листе указываются: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Официальное название ОУ, информация о том, где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5E60">
        <w:rPr>
          <w:rFonts w:ascii="Times New Roman" w:hAnsi="Times New Roman" w:cs="Times New Roman"/>
          <w:sz w:val="24"/>
          <w:szCs w:val="24"/>
        </w:rPr>
        <w:t>когда и кем утверждена программа, название программы, направление внеурочной деятельности, в рамках которого предполагается реализовать данную программу, возраст обучающихся, на который рассчитано содержание внеурочной деятельности, представленное в программе, срок реализации программы.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3.6. В пояснительной записке к программе внеурочной деятельности школьников необходимо раскрыть следующие вопросы: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- актуальность программы, ориентация на выполнение требований к содержанию внеурочной деятельности, а также на интеграцию и дополнение содержания предметных программ;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- цель и задачи программы, их  соответствие требованиям 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65E60">
        <w:rPr>
          <w:rFonts w:ascii="Times New Roman" w:hAnsi="Times New Roman" w:cs="Times New Roman"/>
          <w:sz w:val="24"/>
          <w:szCs w:val="24"/>
        </w:rPr>
        <w:t xml:space="preserve"> личностным и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E60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165E60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программы, установленным ФГОС. 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3.7. Ожидаемые результаты и способы определения их результативности. Результаты необходимо описать на трех уровнях: личностном, </w:t>
      </w:r>
      <w:proofErr w:type="spellStart"/>
      <w:r w:rsidRPr="00165E60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165E60">
        <w:rPr>
          <w:rFonts w:ascii="Times New Roman" w:hAnsi="Times New Roman" w:cs="Times New Roman"/>
          <w:sz w:val="24"/>
          <w:szCs w:val="24"/>
        </w:rPr>
        <w:t>, предметном.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Ожидаемый личностный результат должен соответствовать целям внеурочной  деятельности. 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165E60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165E60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5E60">
        <w:rPr>
          <w:rFonts w:ascii="Times New Roman" w:hAnsi="Times New Roman" w:cs="Times New Roman"/>
          <w:sz w:val="24"/>
          <w:szCs w:val="24"/>
        </w:rPr>
        <w:t xml:space="preserve"> относятся освоенные ими УУД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К предметным результатам обучающихся относится опыт специфической деятельности по получению продукта ( нового знания), его преобразованию и применению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Результативность освоения программы определяется на основе участия школьников в конкурсных мероприятиях или выполнения творческих работ. Обязательное количество такого рода сертификационных</w:t>
      </w:r>
      <w:r w:rsidR="00D33974">
        <w:rPr>
          <w:rFonts w:ascii="Times New Roman" w:hAnsi="Times New Roman" w:cs="Times New Roman"/>
          <w:sz w:val="24"/>
          <w:szCs w:val="24"/>
        </w:rPr>
        <w:t xml:space="preserve"> испытаний не должно превышать 4</w:t>
      </w:r>
      <w:r w:rsidRPr="00165E60">
        <w:rPr>
          <w:rFonts w:ascii="Times New Roman" w:hAnsi="Times New Roman" w:cs="Times New Roman"/>
          <w:sz w:val="24"/>
          <w:szCs w:val="24"/>
        </w:rPr>
        <w:t>-х за учебный год.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Формами подведения итогов, освоения программы внеурочной деятельности являются выставки, фестивали, соревнования, учебно-исследовательские конференции и </w:t>
      </w:r>
      <w:proofErr w:type="spellStart"/>
      <w:r w:rsidRPr="00165E60">
        <w:rPr>
          <w:rFonts w:ascii="Times New Roman" w:hAnsi="Times New Roman" w:cs="Times New Roman"/>
          <w:sz w:val="24"/>
          <w:szCs w:val="24"/>
        </w:rPr>
        <w:t>т.л</w:t>
      </w:r>
      <w:proofErr w:type="spellEnd"/>
      <w:r w:rsidRPr="00165E60">
        <w:rPr>
          <w:rFonts w:ascii="Times New Roman" w:hAnsi="Times New Roman" w:cs="Times New Roman"/>
          <w:sz w:val="24"/>
          <w:szCs w:val="24"/>
        </w:rPr>
        <w:t>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Перечень и сроки проведения мероприятий должны быть определены в начале учебного года. По каждому направлению внеурочной деятельности за учеб</w:t>
      </w:r>
      <w:r w:rsidR="00D33974">
        <w:rPr>
          <w:rFonts w:ascii="Times New Roman" w:hAnsi="Times New Roman" w:cs="Times New Roman"/>
          <w:sz w:val="24"/>
          <w:szCs w:val="24"/>
        </w:rPr>
        <w:t>ный год должно пройти не менее 2</w:t>
      </w:r>
      <w:r w:rsidRPr="00165E60">
        <w:rPr>
          <w:rFonts w:ascii="Times New Roman" w:hAnsi="Times New Roman" w:cs="Times New Roman"/>
          <w:sz w:val="24"/>
          <w:szCs w:val="24"/>
        </w:rPr>
        <w:t>-х мероприятий на уровне ОУ.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3.8. Календарно 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165E60">
        <w:rPr>
          <w:rFonts w:ascii="Times New Roman" w:hAnsi="Times New Roman" w:cs="Times New Roman"/>
          <w:sz w:val="24"/>
          <w:szCs w:val="24"/>
        </w:rPr>
        <w:t>ематический план программы внеурочной деятельности должен содержать перечень разделов и тем, а также количество часов по каждому разделу и теме с разбивкой на теоретические и практические виды занятий.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lastRenderedPageBreak/>
        <w:t>План мероприятий должен содержать название и форму мероприятия, сроки проведения, ресурсы и предполагаемый результат.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3.9. Содержание программы представляет собой краткое описание каждой темы с выделением основных понятий и видов деятельности учащихся, подлежащих освоению.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3.10. В разделе «Методическое обеспечение программы» должны быть даны краткие методические рекомендации 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5E60">
        <w:rPr>
          <w:rFonts w:ascii="Times New Roman" w:hAnsi="Times New Roman" w:cs="Times New Roman"/>
          <w:sz w:val="24"/>
          <w:szCs w:val="24"/>
        </w:rPr>
        <w:t>: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- организации и проведению игр, бесед, походов, экскурсий, конкурсов, конференций;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- проведению практических работ и т.п., а также краткое описание методов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исследовательских работ, перечень тематик 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>опытнической</w:t>
      </w:r>
      <w:proofErr w:type="gramEnd"/>
      <w:r w:rsidRPr="00165E60">
        <w:rPr>
          <w:rFonts w:ascii="Times New Roman" w:hAnsi="Times New Roman" w:cs="Times New Roman"/>
          <w:sz w:val="24"/>
          <w:szCs w:val="24"/>
        </w:rPr>
        <w:t xml:space="preserve"> или исследовательских работ и т.п.</w:t>
      </w:r>
    </w:p>
    <w:p w:rsidR="002A466A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3.11. Распределение времени на внеурочную деятельность п</w:t>
      </w:r>
      <w:r w:rsidR="007B5BF4">
        <w:rPr>
          <w:rFonts w:ascii="Times New Roman" w:hAnsi="Times New Roman" w:cs="Times New Roman"/>
          <w:sz w:val="24"/>
          <w:szCs w:val="24"/>
        </w:rPr>
        <w:t>о годам обучения определяется в соответствии с образовательными программами</w:t>
      </w:r>
      <w:r w:rsidR="002A466A">
        <w:rPr>
          <w:rFonts w:ascii="Times New Roman" w:hAnsi="Times New Roman" w:cs="Times New Roman"/>
          <w:sz w:val="24"/>
          <w:szCs w:val="24"/>
        </w:rPr>
        <w:t xml:space="preserve">  многопрофильной гимназии</w:t>
      </w:r>
      <w:r w:rsidRPr="00165E60">
        <w:rPr>
          <w:rFonts w:ascii="Times New Roman" w:hAnsi="Times New Roman" w:cs="Times New Roman"/>
          <w:sz w:val="24"/>
          <w:szCs w:val="24"/>
        </w:rPr>
        <w:t>. Количество часов, отводимое на внеурочную деятель</w:t>
      </w:r>
      <w:r w:rsidR="002A466A">
        <w:rPr>
          <w:rFonts w:ascii="Times New Roman" w:hAnsi="Times New Roman" w:cs="Times New Roman"/>
          <w:sz w:val="24"/>
          <w:szCs w:val="24"/>
        </w:rPr>
        <w:t xml:space="preserve">ность в определенном классе,  </w:t>
      </w:r>
      <w:r w:rsidRPr="00165E60">
        <w:rPr>
          <w:rFonts w:ascii="Times New Roman" w:hAnsi="Times New Roman" w:cs="Times New Roman"/>
          <w:sz w:val="24"/>
          <w:szCs w:val="24"/>
        </w:rPr>
        <w:t xml:space="preserve"> определяет самостоятельно,  исходя из имеющихся ресурсов</w:t>
      </w:r>
      <w:r w:rsidR="002A466A">
        <w:rPr>
          <w:rFonts w:ascii="Times New Roman" w:hAnsi="Times New Roman" w:cs="Times New Roman"/>
          <w:sz w:val="24"/>
          <w:szCs w:val="24"/>
        </w:rPr>
        <w:t>.</w:t>
      </w:r>
      <w:r w:rsidRPr="00165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3.12. Занятия внеурочной деятельности</w:t>
      </w:r>
      <w:r w:rsidR="002A466A">
        <w:rPr>
          <w:rFonts w:ascii="Times New Roman" w:hAnsi="Times New Roman" w:cs="Times New Roman"/>
          <w:sz w:val="24"/>
          <w:szCs w:val="24"/>
        </w:rPr>
        <w:t xml:space="preserve"> могут проводиться учителями  гимназии</w:t>
      </w:r>
      <w:r w:rsidRPr="00165E60">
        <w:rPr>
          <w:rFonts w:ascii="Times New Roman" w:hAnsi="Times New Roman" w:cs="Times New Roman"/>
          <w:sz w:val="24"/>
          <w:szCs w:val="24"/>
        </w:rPr>
        <w:t xml:space="preserve"> или педагогами учреждений дополнительного образования (при обязательном заключении договорных отношений).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3.13. Обучающиеся, их родители (законные представители) участвуют в выборе направлений и форм внеурочной деятельности.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3.14.План внеурочной деятельности для класса или параллели определяется в конце учебного года.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3.15. Предварительный выбор программ внеурочной деятельности на следующий учебный год 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65E60">
        <w:rPr>
          <w:rFonts w:ascii="Times New Roman" w:hAnsi="Times New Roman" w:cs="Times New Roman"/>
          <w:sz w:val="24"/>
          <w:szCs w:val="24"/>
        </w:rPr>
        <w:t xml:space="preserve"> производится во втором полугодии на основе анкетирования.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3.16. Для обучающихся 1 классов набор направлений и программ внеурочной деятельности предлагается на родительском собрании.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3.17. В сентябре формируются группы для проведения занятий внеурочной деятельности, состав которых ут</w:t>
      </w:r>
      <w:r w:rsidR="002A466A">
        <w:rPr>
          <w:rFonts w:ascii="Times New Roman" w:hAnsi="Times New Roman" w:cs="Times New Roman"/>
          <w:sz w:val="24"/>
          <w:szCs w:val="24"/>
        </w:rPr>
        <w:t>верждается приказом директора гимназии</w:t>
      </w:r>
      <w:r w:rsidRPr="00165E60">
        <w:rPr>
          <w:rFonts w:ascii="Times New Roman" w:hAnsi="Times New Roman" w:cs="Times New Roman"/>
          <w:sz w:val="24"/>
          <w:szCs w:val="24"/>
        </w:rPr>
        <w:t>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3.18. Фиксирование проведенных занятий внеурочной деятельности, их содержания, посещаемости обучающихся производится в ежегодно   оформляемом журнале внеурочной деятельности. Журнал является финансовым документом, при его заполнении необходимо соблюдать Требования к ведению журналов, </w:t>
      </w:r>
      <w:proofErr w:type="spellStart"/>
      <w:r w:rsidRPr="00165E60">
        <w:rPr>
          <w:rFonts w:ascii="Times New Roman" w:hAnsi="Times New Roman" w:cs="Times New Roman"/>
          <w:sz w:val="24"/>
          <w:szCs w:val="24"/>
        </w:rPr>
        <w:t>утв</w:t>
      </w:r>
      <w:r w:rsidR="002A466A">
        <w:rPr>
          <w:rFonts w:ascii="Times New Roman" w:hAnsi="Times New Roman" w:cs="Times New Roman"/>
          <w:sz w:val="24"/>
          <w:szCs w:val="24"/>
        </w:rPr>
        <w:t>ерждѐнные</w:t>
      </w:r>
      <w:proofErr w:type="spellEnd"/>
      <w:r w:rsidR="002A466A">
        <w:rPr>
          <w:rFonts w:ascii="Times New Roman" w:hAnsi="Times New Roman" w:cs="Times New Roman"/>
          <w:sz w:val="24"/>
          <w:szCs w:val="24"/>
        </w:rPr>
        <w:t xml:space="preserve"> приказом директора  гимназии</w:t>
      </w:r>
      <w:r w:rsidRPr="00165E60">
        <w:rPr>
          <w:rFonts w:ascii="Times New Roman" w:hAnsi="Times New Roman" w:cs="Times New Roman"/>
          <w:sz w:val="24"/>
          <w:szCs w:val="24"/>
        </w:rPr>
        <w:t>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3.19.Программное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165E60" w:rsidRPr="00165E60" w:rsidRDefault="00165E60" w:rsidP="00165E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60">
        <w:rPr>
          <w:rFonts w:ascii="Times New Roman" w:hAnsi="Times New Roman" w:cs="Times New Roman"/>
          <w:b/>
          <w:sz w:val="24"/>
          <w:szCs w:val="24"/>
        </w:rPr>
        <w:t>4. Система оценки достижения результатов внеурочной деятельности.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4.1. Система оценки внеурочной деятельности школьников носит комплексный подход и предусматривает оценку достижений обучающихся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(портфолио) и оценку эффективности </w:t>
      </w:r>
      <w:r w:rsidR="002A466A">
        <w:rPr>
          <w:rFonts w:ascii="Times New Roman" w:hAnsi="Times New Roman" w:cs="Times New Roman"/>
          <w:sz w:val="24"/>
          <w:szCs w:val="24"/>
        </w:rPr>
        <w:t>внеурочной деятельности гимназии</w:t>
      </w:r>
      <w:r w:rsidRPr="00165E60">
        <w:rPr>
          <w:rFonts w:ascii="Times New Roman" w:hAnsi="Times New Roman" w:cs="Times New Roman"/>
          <w:sz w:val="24"/>
          <w:szCs w:val="24"/>
        </w:rPr>
        <w:t>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4.2. Оценка достижений результатов внеурочной деятельности происходит на трех уровнях: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- оценка результата, полученного группой обучающихся в рамках одного направления;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- 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- качественная и количественная оценк</w:t>
      </w:r>
      <w:r w:rsidR="002A466A">
        <w:rPr>
          <w:rFonts w:ascii="Times New Roman" w:hAnsi="Times New Roman" w:cs="Times New Roman"/>
          <w:sz w:val="24"/>
          <w:szCs w:val="24"/>
        </w:rPr>
        <w:t>а эффективности деятельности  гимназии</w:t>
      </w:r>
      <w:r w:rsidRPr="00165E60">
        <w:rPr>
          <w:rFonts w:ascii="Times New Roman" w:hAnsi="Times New Roman" w:cs="Times New Roman"/>
          <w:sz w:val="24"/>
          <w:szCs w:val="24"/>
        </w:rPr>
        <w:t xml:space="preserve"> по направлениям внеурочной деятельности, полученная на основании суммирования индивидуальных результатов учащихся и коллективных результатов групп учащихся.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4.3. Для индивидуальной оценки результатов внеурочной деятельности на основания Положения о портфолио уча</w:t>
      </w:r>
      <w:r w:rsidR="002A466A">
        <w:rPr>
          <w:rFonts w:ascii="Times New Roman" w:hAnsi="Times New Roman" w:cs="Times New Roman"/>
          <w:sz w:val="24"/>
          <w:szCs w:val="24"/>
        </w:rPr>
        <w:t>щегося приказом руководителя  гимназии</w:t>
      </w:r>
      <w:r w:rsidRPr="00165E60">
        <w:rPr>
          <w:rFonts w:ascii="Times New Roman" w:hAnsi="Times New Roman" w:cs="Times New Roman"/>
          <w:sz w:val="24"/>
          <w:szCs w:val="24"/>
        </w:rPr>
        <w:t xml:space="preserve"> создается экспертная комиссия.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>Представление коллективного результата, полученного группой обучающихся, в рамках одного направления, может проводиться по окончании учебного года в форме творческой презентации.</w:t>
      </w:r>
      <w:proofErr w:type="gramEnd"/>
      <w:r w:rsidRPr="00165E60">
        <w:rPr>
          <w:rFonts w:ascii="Times New Roman" w:hAnsi="Times New Roman" w:cs="Times New Roman"/>
          <w:sz w:val="24"/>
          <w:szCs w:val="24"/>
        </w:rPr>
        <w:t xml:space="preserve"> На празднике объявляются результаты внеурочной деятельности с награждением лучших учащихся, набравших максимальное количество баллов по всем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направлениям и набравших максимальное количество баллов 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5E60">
        <w:rPr>
          <w:rFonts w:ascii="Times New Roman" w:hAnsi="Times New Roman" w:cs="Times New Roman"/>
          <w:sz w:val="24"/>
          <w:szCs w:val="24"/>
        </w:rPr>
        <w:t xml:space="preserve"> отдельным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направлениям.</w:t>
      </w:r>
    </w:p>
    <w:p w:rsidR="00165E60" w:rsidRDefault="00165E60" w:rsidP="00C90C6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165E60" w:rsidSect="00C90C66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35BC"/>
    <w:multiLevelType w:val="hybridMultilevel"/>
    <w:tmpl w:val="9A50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8E"/>
    <w:rsid w:val="0007728E"/>
    <w:rsid w:val="00165E60"/>
    <w:rsid w:val="002A466A"/>
    <w:rsid w:val="002C6830"/>
    <w:rsid w:val="00303F2E"/>
    <w:rsid w:val="007B5BF4"/>
    <w:rsid w:val="009065ED"/>
    <w:rsid w:val="00A70F29"/>
    <w:rsid w:val="00C34B03"/>
    <w:rsid w:val="00C90C66"/>
    <w:rsid w:val="00D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5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5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Мухина</cp:lastModifiedBy>
  <cp:revision>2</cp:revision>
  <dcterms:created xsi:type="dcterms:W3CDTF">2015-04-16T14:24:00Z</dcterms:created>
  <dcterms:modified xsi:type="dcterms:W3CDTF">2015-04-16T14:24:00Z</dcterms:modified>
</cp:coreProperties>
</file>